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184"/>
        <w:gridCol w:w="2231"/>
        <w:gridCol w:w="2628"/>
        <w:gridCol w:w="2432"/>
        <w:gridCol w:w="2348"/>
      </w:tblGrid>
      <w:tr w:rsidR="0047604F">
        <w:trPr>
          <w:trHeight w:val="158"/>
        </w:trPr>
        <w:tc>
          <w:tcPr>
            <w:tcW w:w="2184" w:type="dxa"/>
          </w:tcPr>
          <w:p w:rsidR="0047604F" w:rsidRDefault="0054083D">
            <w:pPr>
              <w:pStyle w:val="TableParagraph"/>
              <w:spacing w:line="138" w:lineRule="exact"/>
              <w:ind w:left="50"/>
              <w:rPr>
                <w:sz w:val="14"/>
              </w:rPr>
            </w:pPr>
            <w:bookmarkStart w:id="0" w:name="_GoBack"/>
            <w:bookmarkEnd w:id="0"/>
            <w:r>
              <w:rPr>
                <w:b/>
                <w:color w:val="FF0000"/>
                <w:sz w:val="14"/>
              </w:rPr>
              <w:t>А</w:t>
            </w:r>
            <w:r>
              <w:rPr>
                <w:sz w:val="14"/>
              </w:rPr>
              <w:t xml:space="preserve">рхангельск </w:t>
            </w:r>
            <w:r>
              <w:rPr>
                <w:color w:val="666666"/>
                <w:sz w:val="14"/>
              </w:rPr>
              <w:t>(8182)63-90-72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spacing w:line="138" w:lineRule="exact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И</w:t>
            </w:r>
            <w:r>
              <w:rPr>
                <w:sz w:val="14"/>
              </w:rPr>
              <w:t xml:space="preserve">ваново </w:t>
            </w:r>
            <w:r>
              <w:rPr>
                <w:color w:val="666666"/>
                <w:sz w:val="14"/>
              </w:rPr>
              <w:t>(4932)77-34-06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spacing w:line="138" w:lineRule="exact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М</w:t>
            </w:r>
            <w:r>
              <w:rPr>
                <w:sz w:val="14"/>
              </w:rPr>
              <w:t xml:space="preserve">агнитогорск </w:t>
            </w:r>
            <w:r>
              <w:rPr>
                <w:color w:val="666666"/>
                <w:sz w:val="14"/>
              </w:rPr>
              <w:t>(3519)55-03-13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spacing w:line="138" w:lineRule="exact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П</w:t>
            </w:r>
            <w:r>
              <w:rPr>
                <w:sz w:val="14"/>
              </w:rPr>
              <w:t xml:space="preserve">ермь </w:t>
            </w:r>
            <w:r>
              <w:rPr>
                <w:color w:val="666666"/>
                <w:sz w:val="14"/>
              </w:rPr>
              <w:t>(342)205-81-47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spacing w:line="138" w:lineRule="exact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П</w:t>
            </w:r>
            <w:r>
              <w:rPr>
                <w:sz w:val="14"/>
              </w:rPr>
              <w:t xml:space="preserve">ермь </w:t>
            </w:r>
            <w:r>
              <w:rPr>
                <w:color w:val="666666"/>
                <w:sz w:val="14"/>
              </w:rPr>
              <w:t>(342)205-81-47</w:t>
            </w:r>
          </w:p>
        </w:tc>
      </w:tr>
      <w:tr w:rsidR="0047604F">
        <w:trPr>
          <w:trHeight w:val="160"/>
        </w:trPr>
        <w:tc>
          <w:tcPr>
            <w:tcW w:w="2184" w:type="dxa"/>
          </w:tcPr>
          <w:p w:rsidR="0047604F" w:rsidRDefault="0054083D">
            <w:pPr>
              <w:pStyle w:val="TableParagraph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А</w:t>
            </w:r>
            <w:r>
              <w:rPr>
                <w:sz w:val="14"/>
              </w:rPr>
              <w:t xml:space="preserve">стана </w:t>
            </w:r>
            <w:r>
              <w:rPr>
                <w:color w:val="666666"/>
                <w:sz w:val="14"/>
              </w:rPr>
              <w:t>(7172)727-132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И</w:t>
            </w:r>
            <w:r>
              <w:rPr>
                <w:sz w:val="14"/>
              </w:rPr>
              <w:t xml:space="preserve">жевск </w:t>
            </w:r>
            <w:r>
              <w:rPr>
                <w:color w:val="666666"/>
                <w:sz w:val="14"/>
              </w:rPr>
              <w:t>(3412)26-03-58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М</w:t>
            </w:r>
            <w:r>
              <w:rPr>
                <w:sz w:val="14"/>
              </w:rPr>
              <w:t xml:space="preserve">осква </w:t>
            </w:r>
            <w:r>
              <w:rPr>
                <w:color w:val="666666"/>
                <w:sz w:val="14"/>
              </w:rPr>
              <w:t>(495)268-04-70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Р</w:t>
            </w:r>
            <w:r>
              <w:rPr>
                <w:sz w:val="14"/>
              </w:rPr>
              <w:t xml:space="preserve">остов-на-Дону </w:t>
            </w:r>
            <w:r>
              <w:rPr>
                <w:color w:val="666666"/>
                <w:sz w:val="14"/>
              </w:rPr>
              <w:t>(863)308-18-15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Р</w:t>
            </w:r>
            <w:r>
              <w:rPr>
                <w:sz w:val="14"/>
              </w:rPr>
              <w:t xml:space="preserve">остов-на-Дону </w:t>
            </w:r>
            <w:r>
              <w:rPr>
                <w:color w:val="666666"/>
                <w:sz w:val="14"/>
              </w:rPr>
              <w:t>(863)308-18-15</w:t>
            </w:r>
          </w:p>
        </w:tc>
      </w:tr>
      <w:tr w:rsidR="0047604F">
        <w:trPr>
          <w:trHeight w:val="160"/>
        </w:trPr>
        <w:tc>
          <w:tcPr>
            <w:tcW w:w="2184" w:type="dxa"/>
          </w:tcPr>
          <w:p w:rsidR="0047604F" w:rsidRDefault="0054083D">
            <w:pPr>
              <w:pStyle w:val="TableParagraph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А</w:t>
            </w:r>
            <w:r>
              <w:rPr>
                <w:sz w:val="14"/>
              </w:rPr>
              <w:t xml:space="preserve">страхань </w:t>
            </w:r>
            <w:r>
              <w:rPr>
                <w:color w:val="666666"/>
                <w:sz w:val="14"/>
              </w:rPr>
              <w:t>(8512)99-46-04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К</w:t>
            </w:r>
            <w:r>
              <w:rPr>
                <w:sz w:val="14"/>
              </w:rPr>
              <w:t xml:space="preserve">азань </w:t>
            </w:r>
            <w:r>
              <w:rPr>
                <w:color w:val="666666"/>
                <w:sz w:val="14"/>
              </w:rPr>
              <w:t>(843)206-01-48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М</w:t>
            </w:r>
            <w:r>
              <w:rPr>
                <w:sz w:val="14"/>
              </w:rPr>
              <w:t xml:space="preserve">урманск </w:t>
            </w:r>
            <w:r>
              <w:rPr>
                <w:color w:val="666666"/>
                <w:sz w:val="14"/>
              </w:rPr>
              <w:t>(8152)59-64-93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Р</w:t>
            </w:r>
            <w:r>
              <w:rPr>
                <w:sz w:val="14"/>
              </w:rPr>
              <w:t xml:space="preserve">язань </w:t>
            </w:r>
            <w:r>
              <w:rPr>
                <w:color w:val="666666"/>
                <w:sz w:val="14"/>
              </w:rPr>
              <w:t>(4912)46-61-64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Р</w:t>
            </w:r>
            <w:r>
              <w:rPr>
                <w:sz w:val="14"/>
              </w:rPr>
              <w:t xml:space="preserve">язань </w:t>
            </w:r>
            <w:r>
              <w:rPr>
                <w:color w:val="666666"/>
                <w:sz w:val="14"/>
              </w:rPr>
              <w:t>(4912)46-61-64</w:t>
            </w:r>
          </w:p>
        </w:tc>
      </w:tr>
      <w:tr w:rsidR="0047604F">
        <w:trPr>
          <w:trHeight w:val="160"/>
        </w:trPr>
        <w:tc>
          <w:tcPr>
            <w:tcW w:w="2184" w:type="dxa"/>
          </w:tcPr>
          <w:p w:rsidR="0047604F" w:rsidRDefault="0054083D">
            <w:pPr>
              <w:pStyle w:val="TableParagraph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Б</w:t>
            </w:r>
            <w:r>
              <w:rPr>
                <w:sz w:val="14"/>
              </w:rPr>
              <w:t xml:space="preserve">арнаул </w:t>
            </w:r>
            <w:r>
              <w:rPr>
                <w:color w:val="666666"/>
                <w:sz w:val="14"/>
              </w:rPr>
              <w:t>(3852)73-04-60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К</w:t>
            </w:r>
            <w:r>
              <w:rPr>
                <w:sz w:val="14"/>
              </w:rPr>
              <w:t xml:space="preserve">алининград </w:t>
            </w:r>
            <w:r>
              <w:rPr>
                <w:color w:val="666666"/>
                <w:sz w:val="14"/>
              </w:rPr>
              <w:t>(4012)72-03-81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Н</w:t>
            </w:r>
            <w:r>
              <w:rPr>
                <w:sz w:val="14"/>
              </w:rPr>
              <w:t xml:space="preserve">абережные Челны </w:t>
            </w:r>
            <w:r>
              <w:rPr>
                <w:color w:val="666666"/>
                <w:sz w:val="14"/>
              </w:rPr>
              <w:t>(8552)20-53-41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амара </w:t>
            </w:r>
            <w:r>
              <w:rPr>
                <w:color w:val="666666"/>
                <w:sz w:val="14"/>
              </w:rPr>
              <w:t>(846)206-03-16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амара </w:t>
            </w:r>
            <w:r>
              <w:rPr>
                <w:color w:val="666666"/>
                <w:sz w:val="14"/>
              </w:rPr>
              <w:t>(846)206-03-16</w:t>
            </w:r>
          </w:p>
        </w:tc>
      </w:tr>
      <w:tr w:rsidR="0047604F">
        <w:trPr>
          <w:trHeight w:val="160"/>
        </w:trPr>
        <w:tc>
          <w:tcPr>
            <w:tcW w:w="2184" w:type="dxa"/>
          </w:tcPr>
          <w:p w:rsidR="0047604F" w:rsidRDefault="0054083D">
            <w:pPr>
              <w:pStyle w:val="TableParagraph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Б</w:t>
            </w:r>
            <w:r>
              <w:rPr>
                <w:sz w:val="14"/>
              </w:rPr>
              <w:t xml:space="preserve">елгород </w:t>
            </w:r>
            <w:r>
              <w:rPr>
                <w:color w:val="666666"/>
                <w:sz w:val="14"/>
              </w:rPr>
              <w:t>(4722)40-23-64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К</w:t>
            </w:r>
            <w:r>
              <w:rPr>
                <w:sz w:val="14"/>
              </w:rPr>
              <w:t xml:space="preserve">алуга </w:t>
            </w:r>
            <w:r>
              <w:rPr>
                <w:color w:val="666666"/>
                <w:sz w:val="14"/>
              </w:rPr>
              <w:t>(4842)92-23-67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Н</w:t>
            </w:r>
            <w:r>
              <w:rPr>
                <w:sz w:val="14"/>
              </w:rPr>
              <w:t xml:space="preserve">ижний Новгород </w:t>
            </w:r>
            <w:r>
              <w:rPr>
                <w:color w:val="666666"/>
                <w:sz w:val="14"/>
              </w:rPr>
              <w:t>(831)429-08-12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>анкт</w:t>
            </w:r>
            <w:r>
              <w:rPr>
                <w:color w:val="666666"/>
                <w:sz w:val="14"/>
              </w:rPr>
              <w:t>-</w:t>
            </w:r>
            <w:r>
              <w:rPr>
                <w:sz w:val="14"/>
              </w:rPr>
              <w:t xml:space="preserve">Петербург </w:t>
            </w:r>
            <w:r>
              <w:rPr>
                <w:color w:val="666666"/>
                <w:sz w:val="14"/>
              </w:rPr>
              <w:t>(812)309-46-40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>анкт</w:t>
            </w:r>
            <w:r>
              <w:rPr>
                <w:color w:val="666666"/>
                <w:sz w:val="14"/>
              </w:rPr>
              <w:t>-</w:t>
            </w:r>
            <w:r>
              <w:rPr>
                <w:sz w:val="14"/>
              </w:rPr>
              <w:t xml:space="preserve">Петербург </w:t>
            </w:r>
            <w:r>
              <w:rPr>
                <w:color w:val="666666"/>
                <w:sz w:val="14"/>
              </w:rPr>
              <w:t>(812)309-46-40</w:t>
            </w:r>
          </w:p>
        </w:tc>
      </w:tr>
      <w:tr w:rsidR="0047604F">
        <w:trPr>
          <w:trHeight w:val="160"/>
        </w:trPr>
        <w:tc>
          <w:tcPr>
            <w:tcW w:w="2184" w:type="dxa"/>
          </w:tcPr>
          <w:p w:rsidR="0047604F" w:rsidRDefault="0054083D">
            <w:pPr>
              <w:pStyle w:val="TableParagraph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Б</w:t>
            </w:r>
            <w:r>
              <w:rPr>
                <w:sz w:val="14"/>
              </w:rPr>
              <w:t xml:space="preserve">рянск </w:t>
            </w:r>
            <w:r>
              <w:rPr>
                <w:color w:val="666666"/>
                <w:sz w:val="14"/>
              </w:rPr>
              <w:t>(4832)59-03-52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К</w:t>
            </w:r>
            <w:r>
              <w:rPr>
                <w:sz w:val="14"/>
              </w:rPr>
              <w:t xml:space="preserve">емерово </w:t>
            </w:r>
            <w:r>
              <w:rPr>
                <w:color w:val="666666"/>
                <w:sz w:val="14"/>
              </w:rPr>
              <w:t>(3842)65-04-62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Н</w:t>
            </w:r>
            <w:r>
              <w:rPr>
                <w:sz w:val="14"/>
              </w:rPr>
              <w:t xml:space="preserve">овокузнецк </w:t>
            </w:r>
            <w:r>
              <w:rPr>
                <w:color w:val="666666"/>
                <w:sz w:val="14"/>
              </w:rPr>
              <w:t>(3843)20-46-81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аратов </w:t>
            </w:r>
            <w:r>
              <w:rPr>
                <w:color w:val="666666"/>
                <w:sz w:val="14"/>
              </w:rPr>
              <w:t>(845)249-38-78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аратов </w:t>
            </w:r>
            <w:r>
              <w:rPr>
                <w:color w:val="666666"/>
                <w:sz w:val="14"/>
              </w:rPr>
              <w:t>(845)249-38-78</w:t>
            </w:r>
          </w:p>
        </w:tc>
      </w:tr>
      <w:tr w:rsidR="0047604F">
        <w:trPr>
          <w:trHeight w:val="160"/>
        </w:trPr>
        <w:tc>
          <w:tcPr>
            <w:tcW w:w="2184" w:type="dxa"/>
          </w:tcPr>
          <w:p w:rsidR="0047604F" w:rsidRDefault="0054083D">
            <w:pPr>
              <w:pStyle w:val="TableParagraph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В</w:t>
            </w:r>
            <w:r>
              <w:rPr>
                <w:sz w:val="14"/>
              </w:rPr>
              <w:t xml:space="preserve">ладивосток </w:t>
            </w:r>
            <w:r>
              <w:rPr>
                <w:color w:val="666666"/>
                <w:sz w:val="14"/>
              </w:rPr>
              <w:t>(423)249-28-31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К</w:t>
            </w:r>
            <w:r>
              <w:rPr>
                <w:sz w:val="14"/>
              </w:rPr>
              <w:t xml:space="preserve">иров </w:t>
            </w:r>
            <w:r>
              <w:rPr>
                <w:color w:val="666666"/>
                <w:sz w:val="14"/>
              </w:rPr>
              <w:t>(8332)68-02-04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Н</w:t>
            </w:r>
            <w:r>
              <w:rPr>
                <w:sz w:val="14"/>
              </w:rPr>
              <w:t xml:space="preserve">овосибирск </w:t>
            </w:r>
            <w:r>
              <w:rPr>
                <w:color w:val="666666"/>
                <w:sz w:val="14"/>
              </w:rPr>
              <w:t>(383)227-86-73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евастополь </w:t>
            </w:r>
            <w:r>
              <w:rPr>
                <w:color w:val="666666"/>
                <w:sz w:val="14"/>
              </w:rPr>
              <w:t>(8692)22-31-93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евастополь </w:t>
            </w:r>
            <w:r>
              <w:rPr>
                <w:color w:val="666666"/>
                <w:sz w:val="14"/>
              </w:rPr>
              <w:t>(8692)22-31-93</w:t>
            </w:r>
          </w:p>
        </w:tc>
      </w:tr>
      <w:tr w:rsidR="0047604F">
        <w:trPr>
          <w:trHeight w:val="160"/>
        </w:trPr>
        <w:tc>
          <w:tcPr>
            <w:tcW w:w="2184" w:type="dxa"/>
          </w:tcPr>
          <w:p w:rsidR="0047604F" w:rsidRDefault="0054083D">
            <w:pPr>
              <w:pStyle w:val="TableParagraph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В</w:t>
            </w:r>
            <w:r>
              <w:rPr>
                <w:sz w:val="14"/>
              </w:rPr>
              <w:t xml:space="preserve">олгоград </w:t>
            </w:r>
            <w:r>
              <w:rPr>
                <w:color w:val="666666"/>
                <w:sz w:val="14"/>
              </w:rPr>
              <w:t>(844)278-03-48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К</w:t>
            </w:r>
            <w:r>
              <w:rPr>
                <w:sz w:val="14"/>
              </w:rPr>
              <w:t xml:space="preserve">раснодар </w:t>
            </w:r>
            <w:r>
              <w:rPr>
                <w:color w:val="666666"/>
                <w:sz w:val="14"/>
              </w:rPr>
              <w:t>(861)203-40-90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О</w:t>
            </w:r>
            <w:r>
              <w:rPr>
                <w:sz w:val="14"/>
              </w:rPr>
              <w:t xml:space="preserve">мск </w:t>
            </w:r>
            <w:r>
              <w:rPr>
                <w:color w:val="666666"/>
                <w:sz w:val="14"/>
              </w:rPr>
              <w:t>(3812)21-46-40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имферополь </w:t>
            </w:r>
            <w:r>
              <w:rPr>
                <w:color w:val="666666"/>
                <w:sz w:val="14"/>
              </w:rPr>
              <w:t>(3652)67-13-56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имферополь </w:t>
            </w:r>
            <w:r>
              <w:rPr>
                <w:color w:val="666666"/>
                <w:sz w:val="14"/>
              </w:rPr>
              <w:t>(3652)67-13-56</w:t>
            </w:r>
          </w:p>
        </w:tc>
      </w:tr>
      <w:tr w:rsidR="0047604F">
        <w:trPr>
          <w:trHeight w:val="160"/>
        </w:trPr>
        <w:tc>
          <w:tcPr>
            <w:tcW w:w="2184" w:type="dxa"/>
          </w:tcPr>
          <w:p w:rsidR="0047604F" w:rsidRDefault="0054083D">
            <w:pPr>
              <w:pStyle w:val="TableParagraph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В</w:t>
            </w:r>
            <w:r>
              <w:rPr>
                <w:sz w:val="14"/>
              </w:rPr>
              <w:t xml:space="preserve">ологда </w:t>
            </w:r>
            <w:r>
              <w:rPr>
                <w:color w:val="666666"/>
                <w:sz w:val="14"/>
              </w:rPr>
              <w:t>(8172)26-41-59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К</w:t>
            </w:r>
            <w:r>
              <w:rPr>
                <w:sz w:val="14"/>
              </w:rPr>
              <w:t xml:space="preserve">расноярск </w:t>
            </w:r>
            <w:r>
              <w:rPr>
                <w:color w:val="666666"/>
                <w:sz w:val="14"/>
              </w:rPr>
              <w:t>(391)204-63-61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О</w:t>
            </w:r>
            <w:r>
              <w:rPr>
                <w:sz w:val="14"/>
              </w:rPr>
              <w:t xml:space="preserve">рел </w:t>
            </w:r>
            <w:r>
              <w:rPr>
                <w:color w:val="666666"/>
                <w:sz w:val="14"/>
              </w:rPr>
              <w:t>(4862)44-53-42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моленск </w:t>
            </w:r>
            <w:r>
              <w:rPr>
                <w:color w:val="666666"/>
                <w:sz w:val="14"/>
              </w:rPr>
              <w:t>(4812)29-41-54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моленск </w:t>
            </w:r>
            <w:r>
              <w:rPr>
                <w:color w:val="666666"/>
                <w:sz w:val="14"/>
              </w:rPr>
              <w:t>(4812)29-41-54</w:t>
            </w:r>
          </w:p>
        </w:tc>
      </w:tr>
      <w:tr w:rsidR="0047604F">
        <w:trPr>
          <w:trHeight w:val="166"/>
        </w:trPr>
        <w:tc>
          <w:tcPr>
            <w:tcW w:w="2184" w:type="dxa"/>
          </w:tcPr>
          <w:p w:rsidR="0047604F" w:rsidRDefault="0054083D">
            <w:pPr>
              <w:pStyle w:val="TableParagraph"/>
              <w:spacing w:line="147" w:lineRule="exact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В</w:t>
            </w:r>
            <w:r>
              <w:rPr>
                <w:sz w:val="14"/>
              </w:rPr>
              <w:t xml:space="preserve">оронеж </w:t>
            </w:r>
            <w:r>
              <w:rPr>
                <w:color w:val="666666"/>
                <w:sz w:val="14"/>
              </w:rPr>
              <w:t>(473)204-51-73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spacing w:line="147" w:lineRule="exact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К</w:t>
            </w:r>
            <w:r>
              <w:rPr>
                <w:sz w:val="14"/>
              </w:rPr>
              <w:t xml:space="preserve">урск </w:t>
            </w:r>
            <w:r>
              <w:rPr>
                <w:color w:val="666666"/>
                <w:sz w:val="14"/>
              </w:rPr>
              <w:t>(4712)77-13-04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spacing w:line="147" w:lineRule="exact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О</w:t>
            </w:r>
            <w:r>
              <w:rPr>
                <w:sz w:val="14"/>
              </w:rPr>
              <w:t xml:space="preserve">ренбург </w:t>
            </w:r>
            <w:r>
              <w:rPr>
                <w:color w:val="666666"/>
                <w:sz w:val="14"/>
              </w:rPr>
              <w:t>(3532)37-68-04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spacing w:line="147" w:lineRule="exact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очи </w:t>
            </w:r>
            <w:r>
              <w:rPr>
                <w:color w:val="666666"/>
                <w:sz w:val="14"/>
              </w:rPr>
              <w:t>(862)225-72-31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spacing w:line="147" w:lineRule="exact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очи </w:t>
            </w:r>
            <w:r>
              <w:rPr>
                <w:color w:val="666666"/>
                <w:sz w:val="14"/>
              </w:rPr>
              <w:t>(862)225-72-31</w:t>
            </w:r>
          </w:p>
        </w:tc>
      </w:tr>
      <w:tr w:rsidR="0047604F">
        <w:trPr>
          <w:trHeight w:val="161"/>
        </w:trPr>
        <w:tc>
          <w:tcPr>
            <w:tcW w:w="2184" w:type="dxa"/>
          </w:tcPr>
          <w:p w:rsidR="0047604F" w:rsidRDefault="0054083D"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Е</w:t>
            </w:r>
            <w:r>
              <w:rPr>
                <w:sz w:val="14"/>
              </w:rPr>
              <w:t xml:space="preserve">катеринбург </w:t>
            </w:r>
            <w:r>
              <w:rPr>
                <w:color w:val="666666"/>
                <w:sz w:val="14"/>
              </w:rPr>
              <w:t>(343)384-55-89</w:t>
            </w:r>
          </w:p>
        </w:tc>
        <w:tc>
          <w:tcPr>
            <w:tcW w:w="2231" w:type="dxa"/>
          </w:tcPr>
          <w:p w:rsidR="0047604F" w:rsidRDefault="0054083D">
            <w:pPr>
              <w:pStyle w:val="TableParagraph"/>
              <w:spacing w:line="142" w:lineRule="exact"/>
              <w:ind w:left="164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Л</w:t>
            </w:r>
            <w:r>
              <w:rPr>
                <w:sz w:val="14"/>
              </w:rPr>
              <w:t xml:space="preserve">ипецк </w:t>
            </w:r>
            <w:r>
              <w:rPr>
                <w:color w:val="666666"/>
                <w:sz w:val="14"/>
              </w:rPr>
              <w:t>(4742)52-20-81</w:t>
            </w:r>
          </w:p>
        </w:tc>
        <w:tc>
          <w:tcPr>
            <w:tcW w:w="2628" w:type="dxa"/>
          </w:tcPr>
          <w:p w:rsidR="0047604F" w:rsidRDefault="0054083D"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П</w:t>
            </w:r>
            <w:r>
              <w:rPr>
                <w:sz w:val="14"/>
              </w:rPr>
              <w:t xml:space="preserve">енза </w:t>
            </w:r>
            <w:r>
              <w:rPr>
                <w:color w:val="666666"/>
                <w:sz w:val="14"/>
              </w:rPr>
              <w:t>(8412)22-31-16</w:t>
            </w:r>
          </w:p>
        </w:tc>
        <w:tc>
          <w:tcPr>
            <w:tcW w:w="2432" w:type="dxa"/>
          </w:tcPr>
          <w:p w:rsidR="0047604F" w:rsidRDefault="0054083D">
            <w:pPr>
              <w:pStyle w:val="TableParagraph"/>
              <w:spacing w:line="142" w:lineRule="exact"/>
              <w:ind w:left="13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таврополь </w:t>
            </w:r>
            <w:r>
              <w:rPr>
                <w:color w:val="666666"/>
                <w:sz w:val="14"/>
              </w:rPr>
              <w:t>(8652)20-65-13</w:t>
            </w:r>
          </w:p>
        </w:tc>
        <w:tc>
          <w:tcPr>
            <w:tcW w:w="2348" w:type="dxa"/>
          </w:tcPr>
          <w:p w:rsidR="0047604F" w:rsidRDefault="0054083D">
            <w:pPr>
              <w:pStyle w:val="TableParagraph"/>
              <w:spacing w:line="142" w:lineRule="exact"/>
              <w:ind w:left="11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С</w:t>
            </w:r>
            <w:r>
              <w:rPr>
                <w:sz w:val="14"/>
              </w:rPr>
              <w:t xml:space="preserve">таврополь </w:t>
            </w:r>
            <w:r>
              <w:rPr>
                <w:color w:val="666666"/>
                <w:sz w:val="14"/>
              </w:rPr>
              <w:t>(8652)20-65-13</w:t>
            </w:r>
          </w:p>
        </w:tc>
      </w:tr>
    </w:tbl>
    <w:p w:rsidR="0047604F" w:rsidRDefault="0054083D" w:rsidP="00090386">
      <w:pPr>
        <w:spacing w:before="107"/>
        <w:ind w:left="709"/>
        <w:jc w:val="center"/>
        <w:rPr>
          <w:sz w:val="24"/>
        </w:rPr>
      </w:pPr>
      <w:r>
        <w:rPr>
          <w:sz w:val="24"/>
        </w:rPr>
        <w:t xml:space="preserve">эл. почта: </w:t>
      </w:r>
      <w:hyperlink r:id="rId5">
        <w:r>
          <w:rPr>
            <w:sz w:val="24"/>
          </w:rPr>
          <w:t>zpd@nt-rt.ru</w:t>
        </w:r>
      </w:hyperlink>
    </w:p>
    <w:p w:rsidR="0047604F" w:rsidRDefault="0047604F">
      <w:pPr>
        <w:rPr>
          <w:sz w:val="20"/>
        </w:rPr>
      </w:pPr>
    </w:p>
    <w:p w:rsidR="0047604F" w:rsidRPr="00957610" w:rsidRDefault="0054083D" w:rsidP="00957610">
      <w:pPr>
        <w:pStyle w:val="1"/>
        <w:spacing w:before="89" w:line="322" w:lineRule="exact"/>
        <w:ind w:right="937"/>
        <w:jc w:val="center"/>
        <w:rPr>
          <w:rFonts w:ascii="Arial" w:hAnsi="Arial" w:cs="Arial"/>
          <w:sz w:val="20"/>
          <w:szCs w:val="20"/>
        </w:rPr>
      </w:pPr>
      <w:r w:rsidRPr="00957610">
        <w:rPr>
          <w:rFonts w:ascii="Arial" w:hAnsi="Arial" w:cs="Arial"/>
          <w:sz w:val="20"/>
          <w:szCs w:val="20"/>
        </w:rPr>
        <w:t>Опросный лист</w:t>
      </w:r>
    </w:p>
    <w:p w:rsidR="0047604F" w:rsidRPr="00957610" w:rsidRDefault="0054083D" w:rsidP="00957610">
      <w:pPr>
        <w:spacing w:after="23"/>
        <w:ind w:left="3084"/>
        <w:rPr>
          <w:b/>
          <w:sz w:val="20"/>
          <w:szCs w:val="20"/>
        </w:rPr>
      </w:pPr>
      <w:r w:rsidRPr="00957610">
        <w:rPr>
          <w:b/>
          <w:sz w:val="20"/>
          <w:szCs w:val="20"/>
        </w:rPr>
        <w:t>на стационарную гидравлическую платформу</w:t>
      </w:r>
    </w:p>
    <w:p w:rsidR="0047604F" w:rsidRPr="00957610" w:rsidRDefault="0054083D">
      <w:pPr>
        <w:pStyle w:val="a3"/>
        <w:ind w:left="4747"/>
        <w:rPr>
          <w:rFonts w:ascii="Arial" w:hAnsi="Arial" w:cs="Arial"/>
          <w:b w:val="0"/>
          <w:i w:val="0"/>
          <w:sz w:val="20"/>
          <w:szCs w:val="20"/>
        </w:rPr>
      </w:pPr>
      <w:r w:rsidRPr="00957610">
        <w:rPr>
          <w:rFonts w:ascii="Arial" w:hAnsi="Arial" w:cs="Arial"/>
          <w:b w:val="0"/>
          <w:i w:val="0"/>
          <w:noProof/>
          <w:sz w:val="20"/>
          <w:szCs w:val="20"/>
          <w:lang w:bidi="ar-SA"/>
        </w:rPr>
        <w:drawing>
          <wp:inline distT="0" distB="0" distL="0" distR="0">
            <wp:extent cx="1148316" cy="15630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605" cy="156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04F" w:rsidRPr="00957610" w:rsidRDefault="0054083D">
      <w:pPr>
        <w:pStyle w:val="a3"/>
        <w:spacing w:before="9" w:after="18"/>
        <w:ind w:left="1084" w:right="937"/>
        <w:jc w:val="center"/>
        <w:rPr>
          <w:rFonts w:ascii="Arial" w:hAnsi="Arial" w:cs="Arial"/>
          <w:sz w:val="20"/>
          <w:szCs w:val="20"/>
        </w:rPr>
      </w:pPr>
      <w:r w:rsidRPr="00957610">
        <w:rPr>
          <w:rFonts w:ascii="Arial" w:hAnsi="Arial" w:cs="Arial"/>
          <w:sz w:val="20"/>
          <w:szCs w:val="20"/>
        </w:rPr>
        <w:t>При возникновении сомнений в заполнении определенной графы оставьте ее пустой - наши специалисты свяжутся с Вами при необходимости</w:t>
      </w:r>
    </w:p>
    <w:tbl>
      <w:tblPr>
        <w:tblStyle w:val="TableNormal"/>
        <w:tblW w:w="0" w:type="auto"/>
        <w:tblInd w:w="103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3855"/>
        <w:gridCol w:w="2178"/>
      </w:tblGrid>
      <w:tr w:rsidR="0047604F" w:rsidRPr="00957610">
        <w:trPr>
          <w:trHeight w:val="253"/>
        </w:trPr>
        <w:tc>
          <w:tcPr>
            <w:tcW w:w="782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1</w:t>
            </w:r>
            <w:r w:rsidRPr="00957610">
              <w:rPr>
                <w:sz w:val="20"/>
                <w:szCs w:val="20"/>
              </w:rPr>
              <w:t>. Грузоподъемность, кг</w:t>
            </w:r>
          </w:p>
        </w:tc>
        <w:tc>
          <w:tcPr>
            <w:tcW w:w="2178" w:type="dxa"/>
            <w:tcBorders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 xml:space="preserve">2. </w:t>
            </w:r>
            <w:r w:rsidRPr="00957610">
              <w:rPr>
                <w:sz w:val="20"/>
                <w:szCs w:val="20"/>
              </w:rPr>
              <w:t>Высота подъема платформы, м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505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3</w:t>
            </w:r>
            <w:r w:rsidRPr="00957610">
              <w:rPr>
                <w:sz w:val="20"/>
                <w:szCs w:val="20"/>
              </w:rPr>
              <w:t>. Установка гидравлической платформы (внутри / снаружи здания; в приямок /</w:t>
            </w:r>
          </w:p>
          <w:p w:rsidR="0047604F" w:rsidRPr="00957610" w:rsidRDefault="0054083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 xml:space="preserve">на </w:t>
            </w:r>
            <w:proofErr w:type="gramStart"/>
            <w:r w:rsidRPr="00957610">
              <w:rPr>
                <w:sz w:val="20"/>
                <w:szCs w:val="20"/>
              </w:rPr>
              <w:t>фундамент</w:t>
            </w:r>
            <w:proofErr w:type="gramEnd"/>
            <w:r w:rsidRPr="00957610">
              <w:rPr>
                <w:sz w:val="20"/>
                <w:szCs w:val="20"/>
              </w:rPr>
              <w:t xml:space="preserve"> / на существующий пол / в существующей шахте)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1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1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4</w:t>
            </w:r>
            <w:r w:rsidRPr="00957610">
              <w:rPr>
                <w:sz w:val="20"/>
                <w:szCs w:val="20"/>
              </w:rPr>
              <w:t>. Длина платформы, м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5</w:t>
            </w:r>
            <w:r w:rsidRPr="00957610">
              <w:rPr>
                <w:sz w:val="20"/>
                <w:szCs w:val="20"/>
              </w:rPr>
              <w:t>. Ширина платформы, м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1320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6</w:t>
            </w:r>
            <w:r w:rsidRPr="00957610">
              <w:rPr>
                <w:sz w:val="20"/>
                <w:szCs w:val="20"/>
              </w:rPr>
              <w:t>. Стороны загрузки по этажам</w:t>
            </w:r>
          </w:p>
          <w:p w:rsidR="0047604F" w:rsidRPr="00957610" w:rsidRDefault="0054083D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957610"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 wp14:anchorId="2A5BAAF6" wp14:editId="19BA6D85">
                  <wp:extent cx="635156" cy="66741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156" cy="66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7</w:t>
            </w:r>
            <w:r w:rsidRPr="00957610">
              <w:rPr>
                <w:sz w:val="20"/>
                <w:szCs w:val="20"/>
              </w:rPr>
              <w:t>. Наличие откидных бортов (да / нет; с какой стороны; высота борта, м)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8</w:t>
            </w:r>
            <w:r w:rsidRPr="00957610">
              <w:rPr>
                <w:sz w:val="20"/>
                <w:szCs w:val="20"/>
              </w:rPr>
              <w:t>. Наличие дверей на платформе (да / нет; с какой стороны; высота дверей, м)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505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9</w:t>
            </w:r>
            <w:r w:rsidRPr="00957610">
              <w:rPr>
                <w:sz w:val="20"/>
                <w:szCs w:val="20"/>
              </w:rPr>
              <w:t>. Наличие ограждения на грузовой платформе (да / нет; с какой стороны;</w:t>
            </w:r>
          </w:p>
          <w:p w:rsidR="0047604F" w:rsidRPr="00957610" w:rsidRDefault="0054083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высота, м)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1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1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10</w:t>
            </w:r>
            <w:r w:rsidRPr="00957610">
              <w:rPr>
                <w:sz w:val="20"/>
                <w:szCs w:val="20"/>
              </w:rPr>
              <w:t>. Количество остановок (расстояние от уровня земли, м), шт.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- Нижняя, м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- Верхняя, м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1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- Промежуточные (если нужны), м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11</w:t>
            </w:r>
            <w:r w:rsidRPr="00957610">
              <w:rPr>
                <w:sz w:val="20"/>
                <w:szCs w:val="20"/>
              </w:rPr>
              <w:t>. Количество пультов управления, шт.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505"/>
        </w:trPr>
        <w:tc>
          <w:tcPr>
            <w:tcW w:w="78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 xml:space="preserve">12. </w:t>
            </w:r>
            <w:r w:rsidRPr="00957610">
              <w:rPr>
                <w:sz w:val="20"/>
                <w:szCs w:val="20"/>
              </w:rPr>
              <w:t>Наличие дверей ограждения или шахты на этажах (да / нет; с какой стороны</w:t>
            </w:r>
          </w:p>
          <w:p w:rsidR="0047604F" w:rsidRPr="00957610" w:rsidRDefault="0054083D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по остановкам)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1000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ind w:left="1636"/>
              <w:rPr>
                <w:b/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Требования к транспортировке и монтажу (Заказчик / Подрядчик)</w:t>
            </w:r>
          </w:p>
        </w:tc>
      </w:tr>
      <w:tr w:rsidR="0047604F" w:rsidRPr="00957610">
        <w:trPr>
          <w:trHeight w:val="251"/>
        </w:trPr>
        <w:tc>
          <w:tcPr>
            <w:tcW w:w="3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1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- Доставка оборудования</w:t>
            </w:r>
          </w:p>
        </w:tc>
        <w:tc>
          <w:tcPr>
            <w:tcW w:w="6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3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- Монтаж оборудования</w:t>
            </w:r>
          </w:p>
        </w:tc>
        <w:tc>
          <w:tcPr>
            <w:tcW w:w="6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7604F" w:rsidRPr="00957610">
        <w:trPr>
          <w:trHeight w:val="253"/>
        </w:trPr>
        <w:tc>
          <w:tcPr>
            <w:tcW w:w="1000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34" w:lineRule="exact"/>
              <w:ind w:left="3309"/>
              <w:rPr>
                <w:b/>
                <w:sz w:val="20"/>
                <w:szCs w:val="20"/>
              </w:rPr>
            </w:pPr>
            <w:r w:rsidRPr="00957610">
              <w:rPr>
                <w:b/>
                <w:sz w:val="20"/>
                <w:szCs w:val="20"/>
              </w:rPr>
              <w:t>Контактная информация Заказчика</w:t>
            </w:r>
          </w:p>
        </w:tc>
      </w:tr>
      <w:tr w:rsidR="0047604F" w:rsidRPr="00957610" w:rsidTr="00090386">
        <w:trPr>
          <w:trHeight w:val="505"/>
        </w:trPr>
        <w:tc>
          <w:tcPr>
            <w:tcW w:w="3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04F" w:rsidRPr="00957610" w:rsidRDefault="0054083D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Название организации, контактное</w:t>
            </w:r>
          </w:p>
          <w:p w:rsidR="0047604F" w:rsidRPr="00957610" w:rsidRDefault="0054083D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лицо</w:t>
            </w:r>
          </w:p>
        </w:tc>
        <w:tc>
          <w:tcPr>
            <w:tcW w:w="6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04F" w:rsidRPr="00957610" w:rsidRDefault="0047604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90386" w:rsidRPr="00957610">
        <w:trPr>
          <w:trHeight w:val="505"/>
        </w:trPr>
        <w:tc>
          <w:tcPr>
            <w:tcW w:w="3973" w:type="dxa"/>
            <w:tcBorders>
              <w:top w:val="single" w:sz="6" w:space="0" w:color="000000"/>
              <w:right w:val="single" w:sz="6" w:space="0" w:color="000000"/>
            </w:tcBorders>
          </w:tcPr>
          <w:p w:rsidR="00090386" w:rsidRPr="00957610" w:rsidRDefault="00090386" w:rsidP="00635F4E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Адрес доставки или монтажа</w:t>
            </w:r>
          </w:p>
        </w:tc>
        <w:tc>
          <w:tcPr>
            <w:tcW w:w="603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090386" w:rsidRPr="00957610" w:rsidRDefault="00090386" w:rsidP="00635F4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090386" w:rsidRPr="00957610">
        <w:trPr>
          <w:trHeight w:val="505"/>
        </w:trPr>
        <w:tc>
          <w:tcPr>
            <w:tcW w:w="3973" w:type="dxa"/>
            <w:tcBorders>
              <w:top w:val="single" w:sz="6" w:space="0" w:color="000000"/>
              <w:right w:val="single" w:sz="6" w:space="0" w:color="000000"/>
            </w:tcBorders>
          </w:tcPr>
          <w:p w:rsidR="00090386" w:rsidRPr="00957610" w:rsidRDefault="00090386" w:rsidP="00635F4E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957610">
              <w:rPr>
                <w:sz w:val="20"/>
                <w:szCs w:val="20"/>
              </w:rPr>
              <w:t>Контактный телефон, e-</w:t>
            </w:r>
            <w:proofErr w:type="spellStart"/>
            <w:r w:rsidRPr="00957610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3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090386" w:rsidRPr="00957610" w:rsidRDefault="00090386" w:rsidP="00635F4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47604F" w:rsidRDefault="0047604F">
      <w:pPr>
        <w:pStyle w:val="a3"/>
        <w:spacing w:before="4"/>
        <w:rPr>
          <w:b w:val="0"/>
          <w:i w:val="0"/>
          <w:sz w:val="17"/>
        </w:rPr>
      </w:pPr>
    </w:p>
    <w:sectPr w:rsidR="0047604F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604F"/>
    <w:rsid w:val="00090386"/>
    <w:rsid w:val="0047604F"/>
    <w:rsid w:val="0054083D"/>
    <w:rsid w:val="00957610"/>
    <w:rsid w:val="00D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40" w:lineRule="exact"/>
      <w:ind w:left="90"/>
    </w:pPr>
  </w:style>
  <w:style w:type="paragraph" w:styleId="a5">
    <w:name w:val="Balloon Text"/>
    <w:basedOn w:val="a"/>
    <w:link w:val="a6"/>
    <w:uiPriority w:val="99"/>
    <w:semiHidden/>
    <w:unhideWhenUsed/>
    <w:rsid w:val="00090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386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pd@nt-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ЗАВОД ПОДЪЕМНИКОВ || Опросный лист на подъемные механизмы ЭКО, ЯРД. Карта заказа на устройства. Продажа оборудования производства завода-изготовителя ZAVOD PODEMNIKOV, производитель ZAPOD. Дилер ГКНТ. Поставка Россия и Казахстан.</vt:lpstr>
    </vt:vector>
  </TitlesOfParts>
  <Manager>http://zapod.nt-rt.ru/</Manager>
  <Company>http://zapod.nt-rt.ru/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подъемные механизмы ЭКО, ЯРД. Карта заказа на устройства. Продажа оборудования. Дилер ГКНТ. Поставка Россия и Казахстан.</dc:title>
  <dc:subject>Опросный лист на подъемные механизмы ЭКО, ЯРД. Карта заказа на устройства. Продажа оборудования. Дилер ГКНТ. Поставка Россия и Казахстан.</dc:subject>
  <dc:creator>http://lifters.nt-rt.ru</dc:creator>
  <cp:lastModifiedBy>1068339</cp:lastModifiedBy>
  <cp:revision>5</cp:revision>
  <dcterms:created xsi:type="dcterms:W3CDTF">2018-03-05T21:37:00Z</dcterms:created>
  <dcterms:modified xsi:type="dcterms:W3CDTF">2018-10-24T05:30:00Z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2018-03-05T00:00:00Z</vt:filetime>
  </property>
</Properties>
</file>